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D" w:rsidRDefault="006F6A9D" w:rsidP="006F6A9D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Key Concepts in Acts of the Apostles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the genre of speeches/ the role of interpretation of </w:t>
      </w:r>
      <w:proofErr w:type="spellStart"/>
      <w:r>
        <w:rPr>
          <w:rFonts w:ascii="Times New Roman" w:hAnsi="Times New Roman"/>
          <w:sz w:val="22"/>
        </w:rPr>
        <w:t>Ta</w:t>
      </w:r>
      <w:r>
        <w:rPr>
          <w:rFonts w:ascii="Times New Roman" w:hAnsi="Times New Roman"/>
          <w:sz w:val="22"/>
        </w:rPr>
        <w:t>NaK</w:t>
      </w:r>
      <w:bookmarkStart w:id="0" w:name="_GoBack"/>
      <w:bookmarkEnd w:id="0"/>
      <w:proofErr w:type="spellEnd"/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influence of the Holy Spirit—how the presence of the Holy Spirit changes the apostles/disciples; note Peter and Philip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presence and roles of women: particularly Mary, mother of Jesus; others include Tabitha (</w:t>
      </w:r>
      <w:proofErr w:type="spellStart"/>
      <w:r>
        <w:rPr>
          <w:rFonts w:ascii="Times New Roman" w:hAnsi="Times New Roman"/>
          <w:sz w:val="22"/>
        </w:rPr>
        <w:t>Dorcas</w:t>
      </w:r>
      <w:proofErr w:type="spellEnd"/>
      <w:r>
        <w:rPr>
          <w:rFonts w:ascii="Times New Roman" w:hAnsi="Times New Roman"/>
          <w:sz w:val="22"/>
        </w:rPr>
        <w:t>),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institution of deacons – specifically Stephen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case of Ananias and </w:t>
      </w:r>
      <w:proofErr w:type="spellStart"/>
      <w:r>
        <w:rPr>
          <w:rFonts w:ascii="Times New Roman" w:hAnsi="Times New Roman"/>
          <w:sz w:val="22"/>
        </w:rPr>
        <w:t>Sapphira</w:t>
      </w:r>
      <w:proofErr w:type="spellEnd"/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Cornelius/Peter/ the clean and the unclean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 Philip and the Ethiopian Eunuch 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Saul/converted to Paul and his role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 “Bringing in the Gentiles”</w:t>
      </w:r>
    </w:p>
    <w:p w:rsidR="006F6A9D" w:rsidRDefault="006F6A9D" w:rsidP="006F6A9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Literary style of Luke: dedication of the work to </w:t>
      </w:r>
      <w:proofErr w:type="spellStart"/>
      <w:r>
        <w:rPr>
          <w:rFonts w:ascii="Times New Roman" w:hAnsi="Times New Roman"/>
          <w:sz w:val="22"/>
        </w:rPr>
        <w:t>Theophilus</w:t>
      </w:r>
      <w:proofErr w:type="spellEnd"/>
      <w:r>
        <w:rPr>
          <w:rFonts w:ascii="Times New Roman" w:hAnsi="Times New Roman"/>
          <w:sz w:val="22"/>
        </w:rPr>
        <w:t xml:space="preserve">; integration of speeches conveying what Luke saw as the significance of the occasion and way of presenting what Christianity is and was to be; more of an influence on history than a strictly historical account;  </w:t>
      </w:r>
    </w:p>
    <w:p w:rsidR="005F6AB5" w:rsidRDefault="005F6AB5"/>
    <w:sectPr w:rsidR="005F6AB5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D"/>
    <w:rsid w:val="00106E22"/>
    <w:rsid w:val="00116E48"/>
    <w:rsid w:val="00297DB4"/>
    <w:rsid w:val="002E694E"/>
    <w:rsid w:val="00334661"/>
    <w:rsid w:val="003C55C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6F6A9D"/>
    <w:rsid w:val="007C1C84"/>
    <w:rsid w:val="007D4ED1"/>
    <w:rsid w:val="00811F50"/>
    <w:rsid w:val="0087675F"/>
    <w:rsid w:val="008B0FD2"/>
    <w:rsid w:val="00916286"/>
    <w:rsid w:val="009C6C9D"/>
    <w:rsid w:val="009D2228"/>
    <w:rsid w:val="00AC5A56"/>
    <w:rsid w:val="00B56775"/>
    <w:rsid w:val="00B9741E"/>
    <w:rsid w:val="00BE2A43"/>
    <w:rsid w:val="00C3200C"/>
    <w:rsid w:val="00C8764A"/>
    <w:rsid w:val="00CC01D3"/>
    <w:rsid w:val="00D83082"/>
    <w:rsid w:val="00DC0E39"/>
    <w:rsid w:val="00E47483"/>
    <w:rsid w:val="00E6053E"/>
    <w:rsid w:val="00E63CC2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B57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9D"/>
    <w:rPr>
      <w:rFonts w:ascii="New York" w:eastAsia="Times New Roman" w:hAnsi="New York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A9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A9D"/>
    <w:rPr>
      <w:rFonts w:ascii="New York" w:eastAsia="Times New Roman" w:hAnsi="New York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9D"/>
    <w:rPr>
      <w:rFonts w:ascii="New York" w:eastAsia="Times New Roman" w:hAnsi="New York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A9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A9D"/>
    <w:rPr>
      <w:rFonts w:ascii="New York" w:eastAsia="Times New Roman" w:hAnsi="New York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>San Jose State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2014-08-15T00:18:00Z</dcterms:created>
  <dcterms:modified xsi:type="dcterms:W3CDTF">2014-08-15T00:18:00Z</dcterms:modified>
</cp:coreProperties>
</file>